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D16" w:rsidRPr="000F732E" w:rsidRDefault="000F732E" w:rsidP="001E4D16">
      <w:pPr>
        <w:widowControl w:val="0"/>
        <w:overflowPunct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bookmarkStart w:id="0" w:name="bookmark0"/>
      <w:r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 xml:space="preserve">Лекция </w:t>
      </w:r>
      <w:r w:rsidR="00C77597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18</w:t>
      </w:r>
      <w:bookmarkStart w:id="1" w:name="_GoBack"/>
      <w:bookmarkEnd w:id="1"/>
      <w:r w:rsidRPr="000F732E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 xml:space="preserve"> Психология педагогическо</w:t>
      </w:r>
      <w:r w:rsidR="001E4D16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го взаимодействия</w:t>
      </w:r>
    </w:p>
    <w:p w:rsidR="000F732E" w:rsidRPr="000F732E" w:rsidRDefault="000F732E" w:rsidP="000F732E">
      <w:pPr>
        <w:widowControl w:val="0"/>
        <w:overflowPunct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Вопросы</w:t>
      </w:r>
    </w:p>
    <w:p w:rsidR="000F732E" w:rsidRPr="000F732E" w:rsidRDefault="000F732E" w:rsidP="000F732E">
      <w:pPr>
        <w:widowControl w:val="0"/>
        <w:overflowPunct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</w:p>
    <w:bookmarkEnd w:id="0"/>
    <w:p w:rsidR="000F732E" w:rsidRPr="000F732E" w:rsidRDefault="000F732E" w:rsidP="000F732E">
      <w:pPr>
        <w:widowControl w:val="0"/>
        <w:tabs>
          <w:tab w:val="left" w:pos="265"/>
        </w:tabs>
        <w:overflowPunct w:val="0"/>
        <w:spacing w:after="0" w:line="240" w:lineRule="auto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1. Сущность педагогической деятельности в обществе.</w:t>
      </w:r>
    </w:p>
    <w:p w:rsidR="000F732E" w:rsidRPr="000F732E" w:rsidRDefault="000F732E" w:rsidP="000F732E">
      <w:pPr>
        <w:overflowPunct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F732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2. Характеристика способностей педагога. </w:t>
      </w:r>
    </w:p>
    <w:p w:rsidR="000F732E" w:rsidRPr="000F732E" w:rsidRDefault="000F732E" w:rsidP="000F732E">
      <w:pPr>
        <w:overflowPunct w:val="0"/>
        <w:spacing w:after="0" w:line="240" w:lineRule="auto"/>
        <w:rPr>
          <w:rFonts w:ascii="Liberation Serif" w:eastAsia="Calibri" w:hAnsi="Liberation Serif" w:cs="Times New Roman"/>
          <w:bCs/>
          <w:color w:val="252525"/>
          <w:sz w:val="28"/>
          <w:szCs w:val="28"/>
          <w:lang w:eastAsia="zh-CN"/>
        </w:rPr>
      </w:pPr>
      <w:r w:rsidRPr="000F732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3. </w:t>
      </w:r>
      <w:r w:rsidRPr="000F732E">
        <w:rPr>
          <w:rFonts w:ascii="Liberation Serif" w:eastAsia="Calibri" w:hAnsi="Liberation Serif" w:cs="Times New Roman"/>
          <w:bCs/>
          <w:color w:val="252525"/>
          <w:sz w:val="28"/>
          <w:szCs w:val="28"/>
          <w:lang w:eastAsia="zh-CN"/>
        </w:rPr>
        <w:t>Индивидуальный стиль деятельности педагога.</w:t>
      </w:r>
    </w:p>
    <w:p w:rsidR="000F732E" w:rsidRPr="000F732E" w:rsidRDefault="000F732E" w:rsidP="000F732E">
      <w:pPr>
        <w:overflowPunct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0F732E" w:rsidRPr="000F732E" w:rsidRDefault="000F732E" w:rsidP="000F732E">
      <w:pPr>
        <w:widowControl w:val="0"/>
        <w:numPr>
          <w:ilvl w:val="0"/>
          <w:numId w:val="2"/>
        </w:numPr>
        <w:tabs>
          <w:tab w:val="left" w:pos="265"/>
        </w:tabs>
        <w:overflowPunct w:val="0"/>
        <w:spacing w:after="0" w:line="240" w:lineRule="auto"/>
        <w:contextualSpacing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Сущность педагогической деятельности в обществе.</w:t>
      </w:r>
    </w:p>
    <w:p w:rsidR="000F732E" w:rsidRPr="000F732E" w:rsidRDefault="000F732E" w:rsidP="000F732E">
      <w:pPr>
        <w:widowControl w:val="0"/>
        <w:tabs>
          <w:tab w:val="left" w:pos="265"/>
        </w:tabs>
        <w:overflowPunct w:val="0"/>
        <w:spacing w:after="0" w:line="240" w:lineRule="auto"/>
        <w:ind w:left="360"/>
        <w:contextualSpacing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0F732E" w:rsidRDefault="000F732E" w:rsidP="000F732E">
      <w:pPr>
        <w:widowControl w:val="0"/>
        <w:overflowPunct w:val="0"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  <w:t xml:space="preserve">Место педагога в современном обществе. Роль учителя  в идеологическом, социальном и культурном прогрессе общества. Психологические требования к личности педагога. Основные требования, предъявляемые к интеллекту, эрудиции, культуре и личности педагога. Индивидуальность педагога, Постоянные и социально-значимые требования к личности педагога. Методика определения социально-специфических качеств личности, необходимых педагогу. </w:t>
      </w:r>
    </w:p>
    <w:p w:rsidR="000F732E" w:rsidRPr="000F732E" w:rsidRDefault="000F732E" w:rsidP="000F732E">
      <w:pPr>
        <w:widowControl w:val="0"/>
        <w:overflowPunct w:val="0"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ind w:firstLine="709"/>
        <w:jc w:val="both"/>
        <w:rPr>
          <w:rFonts w:ascii="Liberation Serif" w:eastAsia="Nimbus Mono L" w:hAnsi="Liberation Serif" w:cs="Liberation Mono"/>
          <w:color w:val="00000A"/>
          <w:sz w:val="28"/>
          <w:szCs w:val="28"/>
          <w:lang w:eastAsia="zh-CN" w:bidi="hi-IN"/>
        </w:rPr>
      </w:pPr>
      <w:r w:rsidRPr="000F732E">
        <w:rPr>
          <w:rFonts w:ascii="Liberation Serif" w:eastAsia="Nimbus Mono L" w:hAnsi="Liberation Serif" w:cs="Liberation Mono"/>
          <w:color w:val="252525"/>
          <w:sz w:val="28"/>
          <w:szCs w:val="28"/>
          <w:lang w:eastAsia="zh-CN" w:bidi="hi-IN"/>
        </w:rPr>
        <w:t>Еще Я. А. Коменский утверждал, что во всякой школе дело обучения и воспитания всецело определяется учителем. Педагог, учитель, преподаватель должен оставаться главной фигурой и в современной школе. От того каким является и будет учитель в школе, таким является и таким будет наше современное и будущее общество[</w:t>
      </w:r>
      <w:r w:rsidRPr="000F732E">
        <w:rPr>
          <w:rFonts w:ascii="Times New Roman" w:eastAsia="Nimbus Mono L" w:hAnsi="Times New Roman" w:cs="Times New Roman"/>
          <w:color w:val="000000"/>
          <w:sz w:val="28"/>
          <w:szCs w:val="28"/>
          <w:highlight w:val="white"/>
          <w:lang w:eastAsia="zh-CN" w:bidi="hi-IN"/>
        </w:rPr>
        <w:t>1]</w:t>
      </w:r>
      <w:r w:rsidRPr="000F732E">
        <w:rPr>
          <w:rFonts w:ascii="Liberation Serif" w:eastAsia="Nimbus Mono L" w:hAnsi="Liberation Serif" w:cs="Liberation Mono"/>
          <w:color w:val="252525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Успехи в обучении и воспитании детей определяются множеством факторов, каждый из которых является достаточно весомым, и пренебрежение этими факторами неизбежно ведет к неудаче. Важным фактором детского развития является сам педагог, который берет на себя роль учителя и воспитателя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432]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Профессиональный педагог—это единственный человек, который большую часть своего времени отводит на обучение и воспитание детей. Остальные взрослые люди, включая родителей ребенка, заняты своими профессиональными проблемами и домашними заботами и не могут много времени уделять детям. Если бы обучением и воспитанием детей не занимались педагоги, то через несколько поколений общество прекратило бы свое развитие. Новое поколение людей оказалось бы просто недостаточно подготовленным для того, чтобы поддерживать социальный, экономический и культурный прогресс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432]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В современном цивилизованном обществе педагог является фигурой, которая требует особого внимания, и там, где его место занимают недостаточно профессионально подготовленные люди, в первую очередь страдают дети, причем потери, которые здесь возникают, обычно невосполнимы. Это требует от общества создания таких условий, чтобы среди учителей и воспитателей оказывались люди, которые наиболее подготовлены интеллектуально и морально к работе с детьми, а это по плечу далеко не каждому человеку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432]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К личности будущего педагога предъявляется ряд самых серьезных требований. Среди них можно выделить главные, без удовлетворения которых 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lastRenderedPageBreak/>
        <w:t>невозможно стать высококвалифицированным учителем или воспитателем, и второстепенные, соответствие которым не обязательно для педагога, но делает его личностью, способной наилучшим образом обучить и воспитать другую личность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433]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Главным и постоянным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требованием, предъявляемым к педагогу, является любовь к детям, к педагогической деятельности, наличие гениальных знаний в той области, которой он обучает детей, широкая эрудиция, педагогическая интуиция, высокоразвитый интеллект, высокий уровень общей культуры и нравственности, профессиональное владение разнообразными методами обучения и воспитания детей. Без любого из перечисленных факторов успешная педагогическая работа невозможна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433]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Все эти свойства не являются врожденными. Они приобретаются систематическим и упорным трудом, огромной работой педагога над собой.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Дополнительными,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но относительно стабильными требованиями, предъявляемыми к педагогу, являются общительность, артистичность, веселый нрав, хороший вкус и другие. Эти качества важны, но меньше, чем главные, перечисленные выше. Без каждого из таких качеств в отдельности учитель или воспитатель вполне могут обойтись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433]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Главные и второстепенные педагогические качества в совокупности составляют индивидуальность педагога, в силу которой каждый хороший учитель представляет собой уникальную и своеобразную личность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434]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Несколько более сложен для решения вопрос о </w:t>
      </w: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главных и второстепенных изменчивых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качествах педагога, которые от него требуются в данный момент истории общества, в данное время и на данном рабочем месте. Существующая система образования нередко отстает от тех преобразований, которые происходят в социальной сфере, но в целом достаточно гибко ее отражает. Новая ситуация, складывающаяся в обществе, задает новые цели обучения и воспитания. Они в свою очередь определяют требования, предъявляемые к личности учителя и воспитателя. Для того чтобы вовремя и точнее установить эти требования, необходимо сделать следующее: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1. Правильно оценить тенденции политического, социального и экономического развития общества.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2. Определить, какими качествами в этом обществе должен будет обладать человек, чтобы общество непрерывно развивалось. После этого можно будет ответить на такие два вопроса: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3. Какими достоинствами должен располагать и от каких недостатков должен быть избавлен современный человек, оканчивающий среднюю школу?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4. Каким должен стать современный педагог, обеспечивающий формирование и развитие личности, необходимой обществу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434]</w:t>
      </w:r>
      <w:r w:rsidRPr="000F732E">
        <w:rPr>
          <w:rFonts w:ascii="Liberation Serif" w:eastAsia="Droid Sans Fallback" w:hAnsi="Liberation Serif" w:cs="Times New Roman"/>
          <w:color w:val="000000"/>
          <w:sz w:val="28"/>
          <w:szCs w:val="28"/>
          <w:highlight w:val="white"/>
          <w:lang w:eastAsia="zh-CN" w:bidi="hi-IN"/>
        </w:rPr>
        <w:t>?</w:t>
      </w:r>
    </w:p>
    <w:p w:rsidR="000F732E" w:rsidRPr="000F732E" w:rsidRDefault="000F732E" w:rsidP="000F732E">
      <w:pPr>
        <w:keepNext/>
        <w:widowControl w:val="0"/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b/>
          <w:bCs/>
          <w:color w:val="00000A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0F732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2. Характеристика способностей педагога.</w:t>
      </w:r>
    </w:p>
    <w:p w:rsidR="000F732E" w:rsidRPr="000F732E" w:rsidRDefault="000F732E" w:rsidP="000F732E">
      <w:pPr>
        <w:widowControl w:val="0"/>
        <w:overflowPunct w:val="0"/>
        <w:spacing w:after="0" w:line="240" w:lineRule="auto"/>
        <w:ind w:firstLine="709"/>
        <w:jc w:val="both"/>
        <w:rPr>
          <w:rFonts w:ascii="Liberation Serif" w:eastAsia="Nimbus Mono L" w:hAnsi="Liberation Serif" w:cs="Liberation Mono"/>
          <w:color w:val="252525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  <w:t xml:space="preserve">Общие и специальные способности педагога. Понятие об общих и специальных способностях. Необходимость целенаправленного отбора людей для педагогической профессии и развития у них соответствующих способностей. Знания, умения, навыки </w:t>
      </w:r>
      <w:r w:rsidRPr="000F732E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  <w:lastRenderedPageBreak/>
        <w:t xml:space="preserve">педагога как воспитателя. Коммуникативные способности, их роль и место в деятельности педагога. </w:t>
      </w:r>
    </w:p>
    <w:p w:rsidR="000F732E" w:rsidRPr="000F732E" w:rsidRDefault="000F732E" w:rsidP="000F732E">
      <w:pPr>
        <w:widowControl w:val="0"/>
        <w:overflowPunct w:val="0"/>
        <w:spacing w:after="0" w:line="240" w:lineRule="auto"/>
        <w:jc w:val="both"/>
        <w:rPr>
          <w:rFonts w:ascii="Liberation Serif" w:eastAsia="Nimbus Mono L" w:hAnsi="Liberation Serif" w:cs="Liberation Mono"/>
          <w:color w:val="252525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Для того чтобы успешно справляться со своей работой, педагог должен иметь незаурядные общие и специальные способности. В число </w:t>
      </w: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общих способностей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входят те, которые определяют высокие результаты в любой человеческой деятельности, а к </w:t>
      </w: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специальным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относятся те, от которых зависит успех именно педагогической деятельности, обучения и воспитания детей. Рассмотрим специальные способности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435]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К ним можно отнести: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видеть и чувствовать, понимает ли учащийся изучаемый материал, устанавливать степень и характер такого понимания;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самостоятельно подбирать учебный материал, определять оптимальные средства и эффективные методы обучения;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по-разному излагать, доступным образом объяснять один и тот же учебный материал с тем, чтобы обеспечить его понимание и усвоение всеми учащимися;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строить обучение с учетом индивидуальности учащихся, обеспечивая быстрое и глубокое усвоение ими знаний, умений и навыков;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за сравнительно короткий срок добиваться усвоения значительного объема информации, ускоренного интеллектуального и нравственного развития всех учащихся;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правильно строить урок, совершенствуя свое преподавательское мастерство от занятия к занятию;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передавать свой опыт другим учителям и в свою очередь учиться на их примерах;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—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способность к самообучению, включая поиск и творческую переработку полезной для обучения информации, а также ее непосредственное использование в педагоги ческой деятельности;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способность формировать у учащихся нужную мотивацию и структуру учебной деятельности (учения)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435]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Все эти специальные способности касаются трех взаимосвязанных сторон деятельности по приобретению знаний, умений и навыков: обучения, учения и научения. Как и всякие другие способности, педагогические способности воспитываются, и их вполне сознательно можно формировать у детей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435]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В силу неоднозначности ответа на вопрос об истоках педагогических способностей работа над ними на практике должна вестись в двух взаимосвязанных направлениях. С одной стороны, необходимо заниматься ранней диагностикой у детей педагогических способностей и использовать их наличие в профконсультационной и профориентационной работе, ориентируя тех, у кого они проявляются особенно ярко, на выбор педагогической профессии. С другой стороны, нужно воспитывать эти способности, формировать и развивать их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435]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lastRenderedPageBreak/>
        <w:t>Особый класс специальных педагогических способностей составляют способности к воспитанию детей. Среди них в качестве главных можно выделить следующие: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1. Способность правильно оценивать внутреннее состояние другого человека, сочувствовать, сопереживать ему (способность к эмпатии).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2. Способность быть примером и образцом для подражания со стороны детей в мыслях, чувствах и поступках.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3. Способность вызывать у ребенка благородные чувства, желание и стремление становиться лучше, делать людям добро, добиваться высоких нравственных целей.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4. Способность приспосабливать воспитательные воздействия к индивидуальным особенностям воспитываемого ребенка.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5. Способность вселять в человека уверенность, успокаивать его, стимулировать к самосовершенствованию.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6. Способность находить нужный стиль общения с каждым ребенком, добиваться его расположения и взаимопонимания.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7. Способность вызывать к себе уважение со стороны воспитываемого, пользоваться неформальным признанием с его стороны, иметь авторитет среди детей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435]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Среди специальных педагогических способностей есть и способность особого рода, которую нельзя однозначно отнести ни к деятельности учителя, ни к работе воспитателя, так как она одинаково необходима им обоим. Это способность к </w:t>
      </w: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педагогическому общению</w:t>
      </w:r>
      <w:r w:rsidRPr="000F732E">
        <w:rPr>
          <w:rFonts w:ascii="Liberation Serif" w:eastAsia="Droid Sans Fallback" w:hAnsi="Liberation Serif" w:cs="FreeSans"/>
          <w:iCs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436]</w:t>
      </w: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Одним из важных качеств педагога является умение организовывать длительное и эффективное взаимодействие с учащимися. Данное умение обычно связывают с коммуникативными способностями педагога. Владение профессионально-педагогическим общением — важнейшее требование к личности педагога в том ее аспекте, который касается межличностных взаимоотношений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436]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Какова структура коммуникативных способностей, знаний, умений и навыков, используемых педагогом в общении с учащимися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436]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?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Прежде всего заметим, что коммуникативные способности, проявляющиеся в педагогическом общении,— это способности к общению, специфическим образом выступающие в сфере педагогического взаимодействия, связанного с обучением и воспитанием детей. Есть ряд специальных коммуникативных умений и навыков, которыми должен владеть педагог и которые не являются необходимыми для людей других профессий, В частности, познание человеком других людей, познание самого себя, правильное восприятие и оценивание ситуаций общения, умение вести себя по отношению к людям, действия, предпринимаемые человеком в отношении самого себя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436]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Познание человека человеком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включает общую оценку человека как личности, которая обычно складывается на основе первого впечатления о нем; оценку отдельных черт его личности, мотивов и намерений; оценку связи внешне 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lastRenderedPageBreak/>
        <w:t>наблюдаемого поведения с внутренним миром человека; умение «читать» позы, жесты, мимику, пантомимику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437]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Познание человеком самого себя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предполагает оценку своих знаний; оценку своих способностей; оценку своего характера и других черт личности; оценку того, как человек воспринимается со стороны и выглядит в глазах окружающих его людей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437]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Liberation Serif" w:eastAsia="Droid Sans Fallback" w:hAnsi="Liberation Serif" w:cs="FreeSans"/>
          <w:iCs/>
          <w:color w:val="000000"/>
          <w:sz w:val="28"/>
          <w:szCs w:val="28"/>
          <w:lang w:eastAsia="zh-CN" w:bidi="hi-IN"/>
        </w:rPr>
        <w:t>Умение правильно оценить ситуацию общения —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 это способность наблюдать за обстановкой, выбирать наиболее информативные ее признаки и обращать на них внимание; правильно воспринимать и оценивать социальный и психологический смысл возникшей ситуации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438]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. 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b/>
          <w:bCs/>
          <w:color w:val="00000A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keepNext/>
        <w:widowControl w:val="0"/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b/>
          <w:bCs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b/>
          <w:bCs/>
          <w:color w:val="252525"/>
          <w:sz w:val="28"/>
          <w:szCs w:val="28"/>
          <w:lang w:eastAsia="zh-CN" w:bidi="hi-IN"/>
        </w:rPr>
        <w:t>3. Индивидуальный стиль деятельности педагога</w:t>
      </w:r>
    </w:p>
    <w:p w:rsidR="000F732E" w:rsidRPr="000F732E" w:rsidRDefault="000F732E" w:rsidP="000F732E">
      <w:pPr>
        <w:keepNext/>
        <w:widowControl w:val="0"/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b/>
          <w:bCs/>
          <w:color w:val="252525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ind w:firstLine="708"/>
        <w:jc w:val="both"/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i/>
          <w:color w:val="00000A"/>
          <w:sz w:val="24"/>
          <w:szCs w:val="24"/>
          <w:lang w:eastAsia="zh-CN" w:bidi="hi-IN"/>
        </w:rPr>
        <w:t xml:space="preserve">Индивидуальный стиль педагогической деятельности. Понятие об индивидуальном стиле педагогической деятельности. Формирование личностной индивидуальности ребенка через индивидуальный стиль педагогической деятельности. Проблема совмещения индивидуальности и общих требований, предъявляемых к педагогической профессии. </w:t>
      </w:r>
    </w:p>
    <w:p w:rsidR="000F732E" w:rsidRPr="000F732E" w:rsidRDefault="000F732E" w:rsidP="000F732E">
      <w:pPr>
        <w:keepNext/>
        <w:widowControl w:val="0"/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b/>
          <w:bCs/>
          <w:color w:val="252525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Одаренный, творческий человек — это всегда индивидуальность. Формирование индивидуальности у педагога способствует воспитанию творческой личности ребенка. Каждый взрослый человек, сознательно выбирающий педагогическую профессию, к моменту осуществления такого выбора уже сформировался как личность и несомненно является индивидуальностью. Чем больше среди учителей и воспитателей окажется разнообразных личностей, тем вероятнее, что они обучат и воспитают детей, обладающих множеством разных и одновременно полезных индивидуальных качеств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438]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Рассмотрим основные признаки индивидуального стиля педагогической деятельности. Он проявляется: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темпераменте (время и скорость реакции, индивидуальный темп работы, эмоциональная откликаемость);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характере реакций на те или иные педагогические ситуации;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выборе методов обучения;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подборе средств воспитания;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стиле педагогического общения;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реагировании на действия и поступки детей;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манере поведения;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предпочтении тех или иных видов поощрений и наказаний;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— в применении средств психолого-педагогического воздействия на детей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438]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 xml:space="preserve">Говоря об индивидуальном стиле педагогической деятельности, обычно имеют в виду, что, выбирая те или иные средства педагогического воздействия и формы поведения, педагог учитывает свои индивидуальные склонности. Педагоги, обладающие разной индивидуальностью, из множества учебных и 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lastRenderedPageBreak/>
        <w:t>воспитательных задач могут выбрать одни и те же, но реализуют их по-разному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439]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В этой связи следует сделать одно замечание, которое касается восприятия и распространения передового педагогического опыта. Анализируя его, педагог должен помнить о том, что такой опыт практически всегда неотделим от личности его автора и представляет собой своеобразное сочетание общезначимых педагогических находок и индивидуальности учителя. Поэтому попытки прямого копирования педагогического опыта одних учителей или воспитателей другими, как правило, бесперспективны, а зачастую дают худшие результаты. Это происходит потому, что психологическую индивидуальность педагога трудно воспроизвести, а без нее результаты неизбежно оказываются иными. Выход из этой ситуации в том, чтобы, выделив главное в передовом педагогическом опыте, сознательно ставить и практически решать задачу его творческой индивидуальной переработки. Другими словами, любой педагогический опыт буквально копировать не стоит; воспринимая главное в нем, учитель должен стремиться к тому, чтобы всегда оставаться самим собой, т. е. яркой педагогической индивидуальностью. Это не только не снизит, но существенно повысит эффективность обучения и воспитания детей на основе заимствования передового педагогического опыта</w:t>
      </w:r>
      <w:r w:rsidRPr="000F732E">
        <w:rPr>
          <w:rFonts w:ascii="Liberation Serif" w:eastAsia="Droid Sans Fallback" w:hAnsi="Liberation Serif" w:cs="FreeSans"/>
          <w:color w:val="252525"/>
          <w:sz w:val="28"/>
          <w:szCs w:val="28"/>
          <w:lang w:eastAsia="zh-CN" w:bidi="hi-IN"/>
        </w:rPr>
        <w:t>[2</w:t>
      </w: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, с. 439]</w:t>
      </w:r>
      <w:r w:rsidRPr="000F732E"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  <w:t>.</w:t>
      </w: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FreeSans"/>
          <w:color w:val="000000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ind w:firstLine="709"/>
        <w:jc w:val="both"/>
        <w:rPr>
          <w:rFonts w:ascii="Liberation Serif" w:eastAsia="Nimbus Mono L" w:hAnsi="Liberation Serif" w:cs="Liberation Mono"/>
          <w:color w:val="252525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  <w:t>Рекомендуемая литература</w:t>
      </w:r>
    </w:p>
    <w:p w:rsidR="000F732E" w:rsidRPr="000F732E" w:rsidRDefault="000F732E" w:rsidP="000F732E">
      <w:pPr>
        <w:widowControl w:val="0"/>
        <w:overflowPunct w:val="0"/>
        <w:spacing w:after="0" w:line="240" w:lineRule="auto"/>
        <w:jc w:val="both"/>
        <w:rPr>
          <w:rFonts w:ascii="Times New Roman" w:eastAsia="Droid Sans Fallback" w:hAnsi="Times New Roman" w:cs="Times New Roman"/>
          <w:b/>
          <w:color w:val="00000A"/>
          <w:sz w:val="28"/>
          <w:szCs w:val="28"/>
          <w:lang w:eastAsia="zh-CN" w:bidi="hi-IN"/>
        </w:rPr>
      </w:pPr>
    </w:p>
    <w:p w:rsidR="000F732E" w:rsidRPr="000F732E" w:rsidRDefault="000F732E" w:rsidP="000F732E">
      <w:pPr>
        <w:widowControl w:val="0"/>
        <w:overflowPunct w:val="0"/>
        <w:spacing w:after="0" w:line="240" w:lineRule="auto"/>
        <w:jc w:val="both"/>
        <w:rPr>
          <w:rFonts w:ascii="Times New Roman" w:eastAsia="Droid Sans Fallback" w:hAnsi="Times New Roman" w:cs="Times New Roman"/>
          <w:color w:val="00000A"/>
          <w:sz w:val="0"/>
          <w:szCs w:val="0"/>
          <w:lang w:eastAsia="zh-CN" w:bidi="hi-IN"/>
        </w:rPr>
      </w:pP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F732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Введение в психологию: учеб. пособие / Под ред. А.П. Лобанова, С.И. Коптевой. – Мн.: Высш. шк., 2004. – 302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Гальперин, П.Я. Лекции по психологии / П.Я.Гальперин. – М. :АСТ: КДУ, 2007. – 399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4"/>
          <w:szCs w:val="24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Козубовский, В.М. Общая психология: познавательные процессы. В 3-х ч. Ч.2. / В.М. Козубовский – Мн.: Амалфея, 2004. – 311 с.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Крысько, В.Г. Общая психология / В.Г.Крысько. – СПб.: Питер, 2009. – 253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Маклаков, А.Г. Общая психология / А.Г. Маклаков. – СПб.: Питер, 2009. – 582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F732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Немов, Р.С. Психология: Учеб. для студ. высш. пед. учеб. заведений: В 3 кн. – 4-е изд. – Кн. 1: Общие основы психологии / Р.С. Немов. – М.: Гуманит. изд. центр ВЛАДОС, 2003. – 688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Петровский, А.В. Психология / А.В.Петровский, М.Г. Ярошевский. – М.: Академия, 2007. – 501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Рогов, Е.И. Общая психология / Под ред. Е.И. Рогова. – М.: Ростов н/ Д.: Март, 2008. – 557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0F732E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Рубинштейн, С.Л. Основы общей психологии: В 2 т. – Т. 2. / С.Л. Рубинштейн – М.: Педагогика, 1989. – 456с.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Саблин, 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val="en-US" w:eastAsia="zh-CN" w:bidi="hi-IN"/>
        </w:rPr>
        <w:t>B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.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val="en-US" w:eastAsia="zh-CN" w:bidi="hi-IN"/>
        </w:rPr>
        <w:t>C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. Психология человека / 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val="en-US" w:eastAsia="zh-CN" w:bidi="hi-IN"/>
        </w:rPr>
        <w:t>B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>.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val="en-US" w:eastAsia="zh-CN" w:bidi="hi-IN"/>
        </w:rPr>
        <w:t>C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. Саблин, С.П. Слаква. – М.: Дашков и К, 2006. –741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t xml:space="preserve">Сорокун, Г.А. Основы психологии / П.А. Сорокун. – Псков: ПГПУ, </w:t>
      </w:r>
      <w:r w:rsidRPr="000F732E">
        <w:rPr>
          <w:rFonts w:ascii="Times New Roman" w:eastAsia="Droid Sans Fallback" w:hAnsi="Times New Roman" w:cs="Times New Roman"/>
          <w:color w:val="00000A"/>
          <w:sz w:val="28"/>
          <w:szCs w:val="28"/>
          <w:lang w:eastAsia="zh-CN" w:bidi="hi-IN"/>
        </w:rPr>
        <w:lastRenderedPageBreak/>
        <w:t xml:space="preserve">2005 - 312 с. </w:t>
      </w:r>
    </w:p>
    <w:p w:rsidR="000F732E" w:rsidRPr="000F732E" w:rsidRDefault="000F732E" w:rsidP="000F732E">
      <w:pPr>
        <w:widowControl w:val="0"/>
        <w:numPr>
          <w:ilvl w:val="0"/>
          <w:numId w:val="1"/>
        </w:numPr>
        <w:tabs>
          <w:tab w:val="left" w:pos="1134"/>
        </w:tabs>
        <w:overflowPunct w:val="0"/>
        <w:spacing w:after="0" w:line="240" w:lineRule="auto"/>
        <w:ind w:left="0" w:firstLine="709"/>
        <w:jc w:val="both"/>
        <w:rPr>
          <w:rFonts w:ascii="Liberation Serif" w:eastAsia="Droid Sans Fallback" w:hAnsi="Liberation Serif" w:cs="FreeSans"/>
          <w:color w:val="00000A"/>
          <w:sz w:val="24"/>
          <w:szCs w:val="24"/>
          <w:lang w:eastAsia="zh-CN" w:bidi="hi-IN"/>
        </w:rPr>
      </w:pPr>
      <w:r w:rsidRPr="000F732E">
        <w:rPr>
          <w:rFonts w:ascii="Times New Roman" w:eastAsia="Droid Sans Fallback" w:hAnsi="Times New Roman" w:cs="Times New Roman"/>
          <w:color w:val="000000"/>
          <w:sz w:val="28"/>
          <w:szCs w:val="28"/>
          <w:highlight w:val="white"/>
          <w:lang w:eastAsia="zh-CN" w:bidi="hi-IN"/>
        </w:rPr>
        <w:t>Якунин, В. А. Педагогическая психология/ В. А. Якунин- СПб. : Полиус, 1998.</w:t>
      </w:r>
    </w:p>
    <w:p w:rsidR="000F732E" w:rsidRPr="000F732E" w:rsidRDefault="000F732E" w:rsidP="000F732E">
      <w:pPr>
        <w:overflowPunct w:val="0"/>
        <w:spacing w:after="0" w:line="240" w:lineRule="auto"/>
        <w:ind w:left="709" w:hanging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0F732E" w:rsidRPr="000F732E" w:rsidRDefault="000F732E" w:rsidP="000F732E">
      <w:pPr>
        <w:overflowPunct w:val="0"/>
        <w:spacing w:after="0" w:line="240" w:lineRule="auto"/>
        <w:ind w:firstLine="709"/>
        <w:jc w:val="both"/>
        <w:rPr>
          <w:rFonts w:ascii="Liberation Serif" w:eastAsia="Droid Sans Fallback" w:hAnsi="Liberation Serif" w:cs="Times New Roman"/>
          <w:b/>
          <w:bCs/>
          <w:iCs/>
          <w:color w:val="000000"/>
          <w:sz w:val="28"/>
          <w:szCs w:val="28"/>
          <w:highlight w:val="white"/>
          <w:lang w:eastAsia="zh-CN" w:bidi="hi-IN"/>
        </w:rPr>
      </w:pPr>
    </w:p>
    <w:p w:rsidR="003C7E58" w:rsidRDefault="00C77597"/>
    <w:sectPr w:rsidR="003C7E58" w:rsidSect="00600737">
      <w:footerReference w:type="default" r:id="rId7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32E" w:rsidRDefault="000F732E" w:rsidP="000F732E">
      <w:pPr>
        <w:spacing w:after="0" w:line="240" w:lineRule="auto"/>
      </w:pPr>
      <w:r>
        <w:separator/>
      </w:r>
    </w:p>
  </w:endnote>
  <w:endnote w:type="continuationSeparator" w:id="0">
    <w:p w:rsidR="000F732E" w:rsidRDefault="000F732E" w:rsidP="000F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Nimbus Mono L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28D2" w:rsidRDefault="00C77597" w:rsidP="000F732E">
    <w:pPr>
      <w:pStyle w:val="a3"/>
    </w:pPr>
  </w:p>
  <w:p w:rsidR="00DC28D2" w:rsidRDefault="00C775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32E" w:rsidRDefault="000F732E" w:rsidP="000F732E">
      <w:pPr>
        <w:spacing w:after="0" w:line="240" w:lineRule="auto"/>
      </w:pPr>
      <w:r>
        <w:separator/>
      </w:r>
    </w:p>
  </w:footnote>
  <w:footnote w:type="continuationSeparator" w:id="0">
    <w:p w:rsidR="000F732E" w:rsidRDefault="000F732E" w:rsidP="000F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71089"/>
    <w:multiLevelType w:val="hybridMultilevel"/>
    <w:tmpl w:val="04906BC8"/>
    <w:lvl w:ilvl="0" w:tplc="C47689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C05BE"/>
    <w:multiLevelType w:val="hybridMultilevel"/>
    <w:tmpl w:val="76983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4B0"/>
    <w:rsid w:val="000F732E"/>
    <w:rsid w:val="001E4D16"/>
    <w:rsid w:val="00C77597"/>
    <w:rsid w:val="00D95F90"/>
    <w:rsid w:val="00E5764B"/>
    <w:rsid w:val="00E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50360"/>
  <w15:chartTrackingRefBased/>
  <w15:docId w15:val="{874213B2-5E05-4D64-8FD8-BC17AC38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F732E"/>
    <w:pPr>
      <w:widowControl w:val="0"/>
      <w:tabs>
        <w:tab w:val="center" w:pos="4677"/>
        <w:tab w:val="right" w:pos="9355"/>
      </w:tabs>
      <w:overflowPunct w:val="0"/>
      <w:spacing w:after="0" w:line="240" w:lineRule="auto"/>
    </w:pPr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character" w:customStyle="1" w:styleId="a4">
    <w:name w:val="Нижний колонтитул Знак"/>
    <w:basedOn w:val="a0"/>
    <w:link w:val="a3"/>
    <w:uiPriority w:val="99"/>
    <w:rsid w:val="000F732E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5">
    <w:name w:val="header"/>
    <w:basedOn w:val="a"/>
    <w:link w:val="a6"/>
    <w:uiPriority w:val="99"/>
    <w:unhideWhenUsed/>
    <w:rsid w:val="000F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7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EAA662-3D2B-463F-99A4-4F526184B1F0}"/>
</file>

<file path=customXml/itemProps2.xml><?xml version="1.0" encoding="utf-8"?>
<ds:datastoreItem xmlns:ds="http://schemas.openxmlformats.org/officeDocument/2006/customXml" ds:itemID="{C01D2E7D-10FE-4340-A4C2-225EE5F3AC93}"/>
</file>

<file path=customXml/itemProps3.xml><?xml version="1.0" encoding="utf-8"?>
<ds:datastoreItem xmlns:ds="http://schemas.openxmlformats.org/officeDocument/2006/customXml" ds:itemID="{6A5AC7C4-35B9-4CE8-B824-B16F2EAADA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2292</Words>
  <Characters>13069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Marina Kozhedub</cp:lastModifiedBy>
  <cp:revision>4</cp:revision>
  <dcterms:created xsi:type="dcterms:W3CDTF">2021-02-25T11:19:00Z</dcterms:created>
  <dcterms:modified xsi:type="dcterms:W3CDTF">2025-01-10T10:07:00Z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